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CC" w:rsidRPr="0022294B" w:rsidRDefault="00CA2A41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bookmarkStart w:id="0" w:name="_GoBack"/>
      <w:r w:rsidRPr="0022294B">
        <w:rPr>
          <w:rFonts w:ascii="Comic Sans MS" w:eastAsia="Comic Sans MS" w:hAnsi="Comic Sans MS" w:cs="Comic Sans MS"/>
          <w:b/>
          <w:sz w:val="24"/>
          <w:szCs w:val="24"/>
          <w:u w:val="single"/>
        </w:rPr>
        <w:t>Actividades sugeridas para Nivel Medio Mayor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2294B" w:rsidRPr="0022294B">
        <w:tc>
          <w:tcPr>
            <w:tcW w:w="4414" w:type="dxa"/>
          </w:tcPr>
          <w:p w:rsidR="00CD1DCC" w:rsidRPr="0022294B" w:rsidRDefault="00CA2A41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Proyecto:</w:t>
            </w:r>
            <w:r w:rsidR="00C332D3"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“Celebrando mi país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”</w:t>
            </w:r>
          </w:p>
        </w:tc>
        <w:tc>
          <w:tcPr>
            <w:tcW w:w="4414" w:type="dxa"/>
          </w:tcPr>
          <w:p w:rsidR="00CD1DCC" w:rsidRPr="0022294B" w:rsidRDefault="00CA2A41" w:rsidP="00C332D3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Semana: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C332D3"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31 al 04 de septiembre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</w:tr>
      <w:bookmarkEnd w:id="0"/>
    </w:tbl>
    <w:p w:rsidR="00CD1DCC" w:rsidRDefault="00CD1DCC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1° Actividad</w:t>
            </w:r>
          </w:p>
        </w:tc>
      </w:tr>
      <w:tr w:rsidR="00CD1DCC">
        <w:tc>
          <w:tcPr>
            <w:tcW w:w="8828" w:type="dxa"/>
          </w:tcPr>
          <w:p w:rsidR="000855E2" w:rsidRDefault="000855E2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0855E2" w:rsidRDefault="000855E2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Niñas y niños, hoy comenzaremos a trabajar con una nueva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vocal,  sin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olvidarnos de la que ya aprendimos. </w:t>
            </w:r>
          </w:p>
          <w:p w:rsidR="000855E2" w:rsidRDefault="000855E2" w:rsidP="000855E2">
            <w:pPr>
              <w:pStyle w:val="Normal1"/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 esta actividad repasaremos la vocal A y conoceremos</w:t>
            </w:r>
            <w:r w:rsidR="005B798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la vocal E imprenta </w:t>
            </w:r>
            <w:r w:rsidR="005B798F" w:rsidRPr="00A22F62">
              <w:rPr>
                <w:rFonts w:ascii="Comic Sans MS" w:eastAsia="Comic Sans MS" w:hAnsi="Comic Sans MS" w:cs="Comic Sans MS"/>
                <w:sz w:val="24"/>
                <w:szCs w:val="24"/>
              </w:rPr>
              <w:t>mayúscula. Busca</w:t>
            </w:r>
            <w:r w:rsidRPr="00A22F6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en tu </w:t>
            </w:r>
            <w:r w:rsidR="0041698A" w:rsidRPr="00A22F62">
              <w:rPr>
                <w:rFonts w:ascii="Comic Sans MS" w:eastAsia="Comic Sans MS" w:hAnsi="Comic Sans MS" w:cs="Comic Sans MS"/>
                <w:sz w:val="24"/>
                <w:szCs w:val="24"/>
              </w:rPr>
              <w:t>casa la vocal E (e</w:t>
            </w:r>
            <w:r w:rsidR="00A22F62">
              <w:rPr>
                <w:rFonts w:ascii="Comic Sans MS" w:eastAsia="Comic Sans MS" w:hAnsi="Comic Sans MS" w:cs="Comic Sans MS"/>
                <w:sz w:val="24"/>
                <w:szCs w:val="24"/>
              </w:rPr>
              <w:t>n revistas, cuentos</w:t>
            </w:r>
            <w:r w:rsidR="0041698A" w:rsidRPr="00A22F6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diarios, etiquetas de alimentos etc.) </w:t>
            </w:r>
            <w:r w:rsidR="00241737">
              <w:rPr>
                <w:rFonts w:ascii="Comic Sans MS" w:eastAsia="Comic Sans MS" w:hAnsi="Comic Sans MS" w:cs="Comic Sans MS"/>
                <w:sz w:val="24"/>
                <w:szCs w:val="24"/>
              </w:rPr>
              <w:t>¿T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 nombre lleva la vocal E?</w:t>
            </w:r>
          </w:p>
          <w:p w:rsidR="000855E2" w:rsidRDefault="000855E2" w:rsidP="000855E2">
            <w:pPr>
              <w:pStyle w:val="Normal1"/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 continuación, verás un video en el que observarás un cuento muy entretenido de la vocal E. </w:t>
            </w:r>
          </w:p>
          <w:p w:rsidR="000855E2" w:rsidRDefault="000855E2" w:rsidP="000855E2">
            <w:pPr>
              <w:pStyle w:val="Normal1"/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Luego de ver el video, realizarás la siguiente actividad del libro Balancín.</w:t>
            </w:r>
          </w:p>
          <w:p w:rsidR="000855E2" w:rsidRDefault="000855E2" w:rsidP="000855E2">
            <w:pPr>
              <w:pStyle w:val="Normal1"/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i/>
                <w:sz w:val="20"/>
                <w:szCs w:val="20"/>
                <w:u w:val="single"/>
              </w:rPr>
              <w:t>Importante: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 la actividad dice que rellenen la vocal E con papel picado, si no tienen pueden usar cualquier material que tengan en casa (</w:t>
            </w:r>
            <w:r w:rsidR="00964114"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papel de diario, revistas, 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lana,</w:t>
            </w:r>
            <w:r w:rsidR="00964114"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 plastilina, etc.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), si no tienen nada para pegar, pueden pintarla con lápices de colores, témperas o lo que tengan.  </w:t>
            </w: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99"/>
            </w:tblGrid>
            <w:tr w:rsidR="00964114" w:rsidTr="00964114">
              <w:tc>
                <w:tcPr>
                  <w:tcW w:w="4298" w:type="dxa"/>
                </w:tcPr>
                <w:p w:rsidR="00964114" w:rsidRDefault="00964114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592345" cy="1647568"/>
                        <wp:effectExtent l="19050" t="0" r="0" b="0"/>
                        <wp:docPr id="11" name="10 Imagen" descr="d9d5713e-1f2a-4942-aa94-42d5b834dc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9d5713e-1f2a-4942-aa94-42d5b834dce7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2070" cy="1647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9" w:type="dxa"/>
                </w:tcPr>
                <w:p w:rsidR="00964114" w:rsidRDefault="00964114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592344" cy="1589903"/>
                        <wp:effectExtent l="19050" t="0" r="0" b="0"/>
                        <wp:docPr id="12" name="11 Imagen" descr="41a05ba0-7a18-4a92-9aea-63c5a3c0ae3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1a05ba0-7a18-4a92-9aea-63c5a3c0ae3f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2705" cy="1590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CA2A41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Apoder</w:t>
            </w:r>
            <w:r w:rsidR="00600124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do (a): recuerda que no es obligación realizar las actividades propuestas, pero son de gran ayuda para que los niños y niñas se entretengan y desarrollen sus habilidades.</w:t>
            </w:r>
          </w:p>
          <w:p w:rsidR="00600124" w:rsidRDefault="00600124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CD1DCC" w:rsidRDefault="00CD1DCC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2° Actividad</w:t>
            </w:r>
          </w:p>
        </w:tc>
      </w:tr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FC318B" w:rsidRDefault="00600124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Niñas y niño</w:t>
            </w:r>
            <w:r w:rsidR="00CA2A41">
              <w:rPr>
                <w:rFonts w:ascii="Comic Sans MS" w:eastAsia="Comic Sans MS" w:hAnsi="Comic Sans MS" w:cs="Comic Sans MS"/>
                <w:sz w:val="24"/>
                <w:szCs w:val="24"/>
              </w:rPr>
              <w:t>s, hoy traba</w:t>
            </w:r>
            <w:r w:rsidR="00FC318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jaremos con </w:t>
            </w:r>
            <w:proofErr w:type="gramStart"/>
            <w:r w:rsidR="00FC318B">
              <w:rPr>
                <w:rFonts w:ascii="Comic Sans MS" w:eastAsia="Comic Sans MS" w:hAnsi="Comic Sans MS" w:cs="Comic Sans MS"/>
                <w:sz w:val="24"/>
                <w:szCs w:val="24"/>
              </w:rPr>
              <w:t>nuestro</w:t>
            </w:r>
            <w:r w:rsidR="00565AE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cuerpo</w:t>
            </w:r>
            <w:proofErr w:type="gramEnd"/>
            <w:r w:rsidR="00241737">
              <w:rPr>
                <w:rFonts w:ascii="Comic Sans MS" w:eastAsia="Comic Sans MS" w:hAnsi="Comic Sans MS" w:cs="Comic Sans MS"/>
                <w:sz w:val="24"/>
                <w:szCs w:val="24"/>
              </w:rPr>
              <w:t>. R</w:t>
            </w:r>
            <w:r w:rsidR="00FC318B">
              <w:rPr>
                <w:rFonts w:ascii="Comic Sans MS" w:eastAsia="Comic Sans MS" w:hAnsi="Comic Sans MS" w:cs="Comic Sans MS"/>
                <w:sz w:val="24"/>
                <w:szCs w:val="24"/>
              </w:rPr>
              <w:t>ecuerda que el ejercicio físico y la buena alimentación nos ayudan a estar sanos y fuertes. En esta actividad deben realizar las siguientes habilidades motrices: gatear, rodar, saltar, correr y bailar.</w:t>
            </w:r>
          </w:p>
          <w:p w:rsidR="00CD1DCC" w:rsidRDefault="00CA2A41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Ahora con mucha atención observarás el video que prepararon las tías.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2866"/>
              <w:gridCol w:w="2866"/>
            </w:tblGrid>
            <w:tr w:rsidR="00262730" w:rsidTr="00262730">
              <w:tc>
                <w:tcPr>
                  <w:tcW w:w="2865" w:type="dxa"/>
                </w:tcPr>
                <w:p w:rsidR="00565AE4" w:rsidRDefault="00565AE4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</w:p>
                <w:p w:rsidR="00262730" w:rsidRDefault="00262730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 w:rsidRPr="00262730"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631092" cy="1510613"/>
                        <wp:effectExtent l="0" t="19050" r="0" b="489637"/>
                        <wp:docPr id="24" name="15 Imagen" descr="gatear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tear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6323" cy="15247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reflection blurRad="12700" stA="30000" endPos="30000" dist="5000" dir="5400000" sy="-100000" algn="bl" rotWithShape="0"/>
                                </a:effectLst>
                                <a:scene3d>
                                  <a:camera prst="perspectiveContrastingLeftFacing">
                                    <a:rot lat="300000" lon="19800000" rev="0"/>
                                  </a:camera>
                                  <a:lightRig rig="threePt" dir="t">
                                    <a:rot lat="0" lon="0" rev="2700000"/>
                                  </a:lightRig>
                                </a:scene3d>
                                <a:sp3d>
                                  <a:bevelT w="63500" h="508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6" w:type="dxa"/>
                </w:tcPr>
                <w:p w:rsidR="00262730" w:rsidRDefault="00262730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</w:p>
                <w:p w:rsidR="00262730" w:rsidRDefault="00262730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 w:rsidRPr="00262730"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513188" cy="1465700"/>
                        <wp:effectExtent l="0" t="19050" r="0" b="477400"/>
                        <wp:docPr id="25" name="18 Imagen" descr="descar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carga.jpg"/>
                                <pic:cNvPicPr/>
                              </pic:nvPicPr>
                              <pic:blipFill>
                                <a:blip r:embed="rId9"/>
                                <a:srcRect l="15767" t="12563" r="7607" b="349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14669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reflection blurRad="12700" stA="30000" endPos="30000" dist="5000" dir="5400000" sy="-100000" algn="bl" rotWithShape="0"/>
                                </a:effectLst>
                                <a:scene3d>
                                  <a:camera prst="perspectiveContrastingLeftFacing">
                                    <a:rot lat="300000" lon="19800000" rev="0"/>
                                  </a:camera>
                                  <a:lightRig rig="threePt" dir="t">
                                    <a:rot lat="0" lon="0" rev="2700000"/>
                                  </a:lightRig>
                                </a:scene3d>
                                <a:sp3d>
                                  <a:bevelT w="63500" h="508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6" w:type="dxa"/>
                </w:tcPr>
                <w:p w:rsidR="00262730" w:rsidRDefault="00262730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</w:p>
                <w:p w:rsidR="00262730" w:rsidRDefault="00565AE4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109855</wp:posOffset>
                        </wp:positionH>
                        <wp:positionV relativeFrom="paragraph">
                          <wp:posOffset>19685</wp:posOffset>
                        </wp:positionV>
                        <wp:extent cx="1408430" cy="1446530"/>
                        <wp:effectExtent l="0" t="19050" r="0" b="458470"/>
                        <wp:wrapNone/>
                        <wp:docPr id="27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483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430" cy="14465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reflection blurRad="12700" stA="30000" endPos="30000" dist="5000" dir="5400000" sy="-100000" algn="bl" rotWithShape="0"/>
                                </a:effectLst>
                                <a:scene3d>
                                  <a:camera prst="perspectiveContrastingLeftFacing">
                                    <a:rot lat="300000" lon="19800000" rev="0"/>
                                  </a:camera>
                                  <a:lightRig rig="threePt" dir="t">
                                    <a:rot lat="0" lon="0" rev="2700000"/>
                                  </a:lightRig>
                                </a:scene3d>
                                <a:sp3d>
                                  <a:bevelT w="63500" h="50800"/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62730" w:rsidTr="00565AE4">
              <w:trPr>
                <w:trHeight w:val="3207"/>
              </w:trPr>
              <w:tc>
                <w:tcPr>
                  <w:tcW w:w="2865" w:type="dxa"/>
                </w:tcPr>
                <w:p w:rsidR="00262730" w:rsidRDefault="00262730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 w:rsidRPr="00262730"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513188" cy="1507524"/>
                        <wp:effectExtent l="0" t="19050" r="0" b="492726"/>
                        <wp:docPr id="28" name="21 Imagen" descr="corr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rer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3628" cy="15079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reflection blurRad="12700" stA="30000" endPos="30000" dist="5000" dir="5400000" sy="-100000" algn="bl" rotWithShape="0"/>
                                </a:effectLst>
                                <a:scene3d>
                                  <a:camera prst="perspectiveContrastingLeftFacing">
                                    <a:rot lat="300000" lon="19800000" rev="0"/>
                                  </a:camera>
                                  <a:lightRig rig="threePt" dir="t">
                                    <a:rot lat="0" lon="0" rev="2700000"/>
                                  </a:lightRig>
                                </a:scene3d>
                                <a:sp3d>
                                  <a:bevelT w="63500" h="508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6" w:type="dxa"/>
                </w:tcPr>
                <w:p w:rsidR="00262730" w:rsidRDefault="00262730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678379" cy="1705232"/>
                        <wp:effectExtent l="0" t="38100" r="0" b="542668"/>
                        <wp:docPr id="29" name="28 Imagen" descr="descarg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carga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50" cy="17096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reflection blurRad="12700" stA="30000" endPos="30000" dist="5000" dir="5400000" sy="-100000" algn="bl" rotWithShape="0"/>
                                </a:effectLst>
                                <a:scene3d>
                                  <a:camera prst="perspectiveContrastingLeftFacing">
                                    <a:rot lat="300000" lon="19800000" rev="0"/>
                                  </a:camera>
                                  <a:lightRig rig="threePt" dir="t">
                                    <a:rot lat="0" lon="0" rev="2700000"/>
                                  </a:lightRig>
                                </a:scene3d>
                                <a:sp3d>
                                  <a:bevelT w="63500" h="508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6" w:type="dxa"/>
                </w:tcPr>
                <w:p w:rsidR="00262730" w:rsidRDefault="00262730">
                  <w:pPr>
                    <w:pStyle w:val="Normal1"/>
                    <w:spacing w:line="276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680519" cy="1634181"/>
                        <wp:effectExtent l="0" t="38100" r="0" b="518469"/>
                        <wp:docPr id="30" name="29 Imagen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50" cy="1636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reflection blurRad="12700" stA="30000" endPos="30000" dist="5000" dir="5400000" sy="-100000" algn="bl" rotWithShape="0"/>
                                </a:effectLst>
                                <a:scene3d>
                                  <a:camera prst="perspectiveContrastingLeftFacing">
                                    <a:rot lat="300000" lon="19800000" rev="0"/>
                                  </a:camera>
                                  <a:lightRig rig="threePt" dir="t">
                                    <a:rot lat="0" lon="0" rev="2700000"/>
                                  </a:lightRig>
                                </a:scene3d>
                                <a:sp3d>
                                  <a:bevelT w="63500" h="508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1DCC" w:rsidRPr="00262730" w:rsidRDefault="00CA2A41" w:rsidP="00262730">
            <w:pPr>
              <w:pStyle w:val="Normal1"/>
              <w:spacing w:line="276" w:lineRule="auto"/>
              <w:jc w:val="both"/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Finalmente realizarás ejercic</w:t>
            </w:r>
            <w:r w:rsidR="00565AE4">
              <w:rPr>
                <w:rFonts w:ascii="Comic Sans MS" w:eastAsia="Comic Sans MS" w:hAnsi="Comic Sans MS" w:cs="Comic Sans MS"/>
                <w:sz w:val="24"/>
                <w:szCs w:val="24"/>
              </w:rPr>
              <w:t>ios de relajación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</w:t>
            </w:r>
          </w:p>
          <w:p w:rsidR="00CD1DCC" w:rsidRDefault="00CA2A41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Recuerda  qu</w:t>
            </w:r>
            <w:r w:rsidR="00241737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e</w:t>
            </w:r>
            <w:proofErr w:type="gramEnd"/>
            <w:r w:rsidR="00241737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no es obligación realizar las</w:t>
            </w: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actividades, pero son de gran ayuda para que los niños y niñas se entretengan y desarrollen sus habilidades.</w:t>
            </w: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CD1DCC" w:rsidRDefault="00CD1DCC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3° Actividad</w:t>
            </w:r>
          </w:p>
        </w:tc>
      </w:tr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600124" w:rsidRDefault="00600124" w:rsidP="00600124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Niñas y niños, hoy también comenzaremos a trabajar con un nuevo número, sin olvidarnos del número ya conocido. </w:t>
            </w:r>
          </w:p>
          <w:p w:rsidR="00600124" w:rsidRDefault="00600124" w:rsidP="00600124">
            <w:pPr>
              <w:pStyle w:val="Normal1"/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Vamos a repasar el número 1 antes conocido y conoceremos a través de un cuento el número 2, asociando número a cantidad. Luego de poner mucha atención al cuento que verás en el video, realizarás la siguiente actividad del libro Balancín.</w:t>
            </w:r>
          </w:p>
          <w:p w:rsidR="00600124" w:rsidRDefault="00600124" w:rsidP="00600124">
            <w:pPr>
              <w:pStyle w:val="Normal1"/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i/>
                <w:sz w:val="20"/>
                <w:szCs w:val="20"/>
                <w:u w:val="single"/>
              </w:rPr>
              <w:t>Importante:</w:t>
            </w:r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 la actividad dice que deben repasar el número 2 sobre la línea segmentada y </w:t>
            </w:r>
            <w:proofErr w:type="gramStart"/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deben  pintar</w:t>
            </w:r>
            <w:proofErr w:type="gramEnd"/>
            <w:r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 el número 2 con el color que deseen.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2866"/>
              <w:gridCol w:w="2866"/>
            </w:tblGrid>
            <w:tr w:rsidR="00600124" w:rsidTr="00600124">
              <w:tc>
                <w:tcPr>
                  <w:tcW w:w="2865" w:type="dxa"/>
                </w:tcPr>
                <w:p w:rsidR="00600124" w:rsidRDefault="00600124" w:rsidP="00600124">
                  <w:pPr>
                    <w:pStyle w:val="Normal1"/>
                    <w:tabs>
                      <w:tab w:val="center" w:pos="4306"/>
                      <w:tab w:val="left" w:pos="7440"/>
                    </w:tabs>
                    <w:spacing w:line="360" w:lineRule="auto"/>
                    <w:jc w:val="both"/>
                    <w:rPr>
                      <w:rFonts w:ascii="Comic Sans MS" w:eastAsia="Comic Sans MS" w:hAnsi="Comic Sans MS" w:cs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i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>
                        <wp:extent cx="1682115" cy="1283970"/>
                        <wp:effectExtent l="19050" t="0" r="0" b="0"/>
                        <wp:docPr id="13" name="12 Imagen" descr="1bc4b9b8-2e53-4075-a51d-08feaf7f96a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bc4b9b8-2e53-4075-a51d-08feaf7f96a9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115" cy="1283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6" w:type="dxa"/>
                </w:tcPr>
                <w:p w:rsidR="00600124" w:rsidRDefault="00600124" w:rsidP="00600124">
                  <w:pPr>
                    <w:pStyle w:val="Normal1"/>
                    <w:tabs>
                      <w:tab w:val="center" w:pos="4306"/>
                      <w:tab w:val="left" w:pos="7440"/>
                    </w:tabs>
                    <w:spacing w:line="360" w:lineRule="auto"/>
                    <w:jc w:val="both"/>
                    <w:rPr>
                      <w:rFonts w:ascii="Comic Sans MS" w:eastAsia="Comic Sans MS" w:hAnsi="Comic Sans MS" w:cs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i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>
                        <wp:extent cx="1684588" cy="1285103"/>
                        <wp:effectExtent l="19050" t="0" r="0" b="0"/>
                        <wp:docPr id="14" name="13 Imagen" descr="9a43e6f0-dc37-414e-8d98-84fb19ab27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a43e6f0-dc37-414e-8d98-84fb19ab2774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50" cy="1283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6" w:type="dxa"/>
                </w:tcPr>
                <w:p w:rsidR="00600124" w:rsidRDefault="00600124" w:rsidP="00600124">
                  <w:pPr>
                    <w:pStyle w:val="Normal1"/>
                    <w:tabs>
                      <w:tab w:val="center" w:pos="4306"/>
                      <w:tab w:val="left" w:pos="7440"/>
                    </w:tabs>
                    <w:spacing w:line="360" w:lineRule="auto"/>
                    <w:jc w:val="both"/>
                    <w:rPr>
                      <w:rFonts w:ascii="Comic Sans MS" w:eastAsia="Comic Sans MS" w:hAnsi="Comic Sans MS" w:cs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i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>
                        <wp:extent cx="1678342" cy="1285103"/>
                        <wp:effectExtent l="19050" t="0" r="0" b="0"/>
                        <wp:docPr id="15" name="14 Imagen" descr="a0f77cad-4ba1-4074-bf81-e9fe71af3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0f77cad-4ba1-4074-bf81-e9fe71af3008.jp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50" cy="1288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0124" w:rsidRDefault="00600124" w:rsidP="00600124">
            <w:pPr>
              <w:pStyle w:val="Normal1"/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D1DCC" w:rsidRDefault="00CA2A41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Recuerda que no es obligación realizar las actividades, pero son de gran ayuda para que los niños y niñas se entretengan y desarrollen sus habilidades.</w:t>
            </w:r>
          </w:p>
          <w:p w:rsidR="00600124" w:rsidRDefault="00600124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600124" w:rsidRDefault="00600124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600124" w:rsidRDefault="00600124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600124" w:rsidRDefault="00600124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</w:tc>
      </w:tr>
    </w:tbl>
    <w:p w:rsidR="00CD1DCC" w:rsidRDefault="00CD1DCC">
      <w:pPr>
        <w:pStyle w:val="Normal1"/>
        <w:tabs>
          <w:tab w:val="left" w:pos="3217"/>
        </w:tabs>
        <w:rPr>
          <w:rFonts w:ascii="Comic Sans MS" w:eastAsia="Comic Sans MS" w:hAnsi="Comic Sans MS" w:cs="Comic Sans MS"/>
          <w:sz w:val="24"/>
          <w:szCs w:val="24"/>
        </w:rPr>
      </w:pPr>
    </w:p>
    <w:p w:rsidR="00CD1DCC" w:rsidRDefault="00CD1DCC">
      <w:pPr>
        <w:pStyle w:val="Normal1"/>
        <w:tabs>
          <w:tab w:val="left" w:pos="3217"/>
        </w:tabs>
        <w:rPr>
          <w:rFonts w:ascii="Comic Sans MS" w:eastAsia="Comic Sans MS" w:hAnsi="Comic Sans MS" w:cs="Comic Sans MS"/>
          <w:sz w:val="24"/>
          <w:szCs w:val="24"/>
        </w:rPr>
      </w:pPr>
    </w:p>
    <w:sectPr w:rsidR="00CD1DCC" w:rsidSect="00CD1DCC">
      <w:headerReference w:type="default" r:id="rId1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3D" w:rsidRDefault="00C33B3D" w:rsidP="00CD1DCC">
      <w:pPr>
        <w:spacing w:after="0" w:line="240" w:lineRule="auto"/>
      </w:pPr>
      <w:r>
        <w:separator/>
      </w:r>
    </w:p>
  </w:endnote>
  <w:endnote w:type="continuationSeparator" w:id="0">
    <w:p w:rsidR="00C33B3D" w:rsidRDefault="00C33B3D" w:rsidP="00C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auto"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3D" w:rsidRDefault="00C33B3D" w:rsidP="00CD1DCC">
      <w:pPr>
        <w:spacing w:after="0" w:line="240" w:lineRule="auto"/>
      </w:pPr>
      <w:r>
        <w:separator/>
      </w:r>
    </w:p>
  </w:footnote>
  <w:footnote w:type="continuationSeparator" w:id="0">
    <w:p w:rsidR="00C33B3D" w:rsidRDefault="00C33B3D" w:rsidP="00C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CC" w:rsidRDefault="00CA2A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>
          <wp:extent cx="509437" cy="564998"/>
          <wp:effectExtent l="0" t="0" r="0" b="0"/>
          <wp:docPr id="8" name="image6.png" descr="Logo Alborada – Escuela de Lenguaje Albor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Alborada – Escuela de Lenguaje Albor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437" cy="56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CC"/>
    <w:rsid w:val="000855E2"/>
    <w:rsid w:val="0022294B"/>
    <w:rsid w:val="00241737"/>
    <w:rsid w:val="00262730"/>
    <w:rsid w:val="0041698A"/>
    <w:rsid w:val="00565AE4"/>
    <w:rsid w:val="005B798F"/>
    <w:rsid w:val="00600124"/>
    <w:rsid w:val="00964114"/>
    <w:rsid w:val="00A22F62"/>
    <w:rsid w:val="00C332D3"/>
    <w:rsid w:val="00C33B3D"/>
    <w:rsid w:val="00CA2A41"/>
    <w:rsid w:val="00CD1DCC"/>
    <w:rsid w:val="00DD2090"/>
    <w:rsid w:val="00EE11D4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6354"/>
  <w15:docId w15:val="{A84D80B0-1DB8-42C6-85C4-52B37B64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D1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D1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D1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D1D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D1D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D1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D1DCC"/>
  </w:style>
  <w:style w:type="table" w:customStyle="1" w:styleId="TableNormal">
    <w:name w:val="Table Normal"/>
    <w:rsid w:val="00CD1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D1DC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D1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2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4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pc</cp:lastModifiedBy>
  <cp:revision>2</cp:revision>
  <dcterms:created xsi:type="dcterms:W3CDTF">2020-08-24T13:01:00Z</dcterms:created>
  <dcterms:modified xsi:type="dcterms:W3CDTF">2020-08-24T13:01:00Z</dcterms:modified>
</cp:coreProperties>
</file>